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91" w:rsidRDefault="00CF7CFD" w:rsidP="00BD5391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r>
        <w:rPr>
          <w:b/>
          <w:sz w:val="40"/>
          <w:szCs w:val="32"/>
        </w:rPr>
        <w:t xml:space="preserve">WIRTGEN GROUP presenta le Smart </w:t>
      </w:r>
      <w:proofErr w:type="spellStart"/>
      <w:r>
        <w:rPr>
          <w:b/>
          <w:sz w:val="40"/>
          <w:szCs w:val="32"/>
        </w:rPr>
        <w:t>Synergies</w:t>
      </w:r>
      <w:proofErr w:type="spellEnd"/>
      <w:r>
        <w:rPr>
          <w:b/>
          <w:sz w:val="40"/>
          <w:szCs w:val="32"/>
        </w:rPr>
        <w:t xml:space="preserve"> and </w:t>
      </w:r>
      <w:proofErr w:type="spellStart"/>
      <w:r>
        <w:rPr>
          <w:b/>
          <w:sz w:val="40"/>
          <w:szCs w:val="32"/>
        </w:rPr>
        <w:t>Innovations</w:t>
      </w:r>
      <w:proofErr w:type="spellEnd"/>
      <w:r>
        <w:rPr>
          <w:b/>
          <w:sz w:val="40"/>
          <w:szCs w:val="32"/>
        </w:rPr>
        <w:t xml:space="preserve"> al </w:t>
      </w:r>
      <w:proofErr w:type="gramStart"/>
      <w:r>
        <w:rPr>
          <w:b/>
          <w:sz w:val="40"/>
          <w:szCs w:val="32"/>
        </w:rPr>
        <w:t>Bauma</w:t>
      </w:r>
      <w:proofErr w:type="gramEnd"/>
    </w:p>
    <w:p w:rsidR="00BD5391" w:rsidRPr="00BD5391" w:rsidRDefault="00BD5391" w:rsidP="00BD5391">
      <w:pPr>
        <w:spacing w:line="280" w:lineRule="atLeast"/>
        <w:jc w:val="both"/>
        <w:rPr>
          <w:sz w:val="22"/>
        </w:rPr>
      </w:pPr>
    </w:p>
    <w:p w:rsidR="00BD5391" w:rsidRPr="00BD5391" w:rsidRDefault="00D167DA" w:rsidP="00DD2027">
      <w:pPr>
        <w:spacing w:line="276" w:lineRule="auto"/>
        <w:jc w:val="both"/>
        <w:rPr>
          <w:b/>
          <w:iCs/>
          <w:sz w:val="22"/>
        </w:rPr>
      </w:pPr>
      <w:r>
        <w:rPr>
          <w:b/>
          <w:iCs/>
          <w:sz w:val="22"/>
        </w:rPr>
        <w:t xml:space="preserve">Il Wirtgen Group dà il ritmo alle innovazioni nel settore delle macchine per costruzioni stradali. Lo </w:t>
      </w:r>
      <w:proofErr w:type="gramStart"/>
      <w:r>
        <w:rPr>
          <w:b/>
          <w:iCs/>
          <w:sz w:val="22"/>
        </w:rPr>
        <w:t>sottolineano</w:t>
      </w:r>
      <w:proofErr w:type="gramEnd"/>
      <w:r>
        <w:rPr>
          <w:b/>
          <w:iCs/>
          <w:sz w:val="22"/>
        </w:rPr>
        <w:t xml:space="preserve"> anche i 1</w:t>
      </w:r>
      <w:r w:rsidR="00463B4C">
        <w:rPr>
          <w:b/>
          <w:iCs/>
          <w:sz w:val="22"/>
        </w:rPr>
        <w:t>2</w:t>
      </w:r>
      <w:r>
        <w:rPr>
          <w:b/>
          <w:iCs/>
          <w:sz w:val="22"/>
        </w:rPr>
        <w:t xml:space="preserve">0 prodotti che saranno esposti su una superficie di 13.000 m² al Bauma 2019. All’insegna dello slogan “Smart </w:t>
      </w:r>
      <w:proofErr w:type="spellStart"/>
      <w:r>
        <w:rPr>
          <w:b/>
          <w:iCs/>
          <w:sz w:val="22"/>
        </w:rPr>
        <w:t>Synergies</w:t>
      </w:r>
      <w:proofErr w:type="spellEnd"/>
      <w:r>
        <w:rPr>
          <w:b/>
          <w:iCs/>
          <w:sz w:val="22"/>
        </w:rPr>
        <w:t xml:space="preserve"> and </w:t>
      </w:r>
      <w:proofErr w:type="spellStart"/>
      <w:r>
        <w:rPr>
          <w:b/>
          <w:iCs/>
          <w:sz w:val="22"/>
        </w:rPr>
        <w:t>Innovations</w:t>
      </w:r>
      <w:proofErr w:type="spellEnd"/>
      <w:r>
        <w:rPr>
          <w:b/>
          <w:iCs/>
          <w:sz w:val="22"/>
        </w:rPr>
        <w:t xml:space="preserve">”, il gruppo </w:t>
      </w:r>
      <w:proofErr w:type="gramStart"/>
      <w:r>
        <w:rPr>
          <w:b/>
          <w:iCs/>
          <w:sz w:val="22"/>
        </w:rPr>
        <w:t xml:space="preserve">di </w:t>
      </w:r>
      <w:proofErr w:type="gramEnd"/>
      <w:r>
        <w:rPr>
          <w:b/>
          <w:iCs/>
          <w:sz w:val="22"/>
        </w:rPr>
        <w:t>imprese presenta soluzioni di prodotto e procedimenti applicativi perfettamente armonizzati in un allestimento di grande impatto, dimostrando ai clienti come superare le sfide delle costruzioni stradali con risultati qualitativamente elevati ma economici.</w:t>
      </w:r>
      <w:r>
        <w:t xml:space="preserve"> </w:t>
      </w:r>
      <w:r>
        <w:rPr>
          <w:b/>
          <w:iCs/>
          <w:sz w:val="22"/>
        </w:rPr>
        <w:t xml:space="preserve">Per la prima volta il Wirtgen Group partecipa al Bauma assieme a John Deere (stand FS.1011).  </w:t>
      </w:r>
    </w:p>
    <w:p w:rsidR="00BD5391" w:rsidRPr="00BD5391" w:rsidRDefault="00BD5391" w:rsidP="00BD5391">
      <w:pPr>
        <w:spacing w:line="276" w:lineRule="auto"/>
        <w:jc w:val="both"/>
        <w:rPr>
          <w:sz w:val="22"/>
        </w:rPr>
      </w:pPr>
    </w:p>
    <w:p w:rsidR="00DD2027" w:rsidRPr="00DD67EC" w:rsidRDefault="00DD67EC" w:rsidP="00DD2027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>Vicinanza ai clienti unica nel settore</w:t>
      </w:r>
      <w:proofErr w:type="gramStart"/>
      <w:r>
        <w:rPr>
          <w:b/>
          <w:sz w:val="22"/>
        </w:rPr>
        <w:t xml:space="preserve">  </w:t>
      </w:r>
      <w:proofErr w:type="gramEnd"/>
    </w:p>
    <w:p w:rsidR="00976DFC" w:rsidRDefault="00F65992" w:rsidP="00BD5391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“Close to </w:t>
      </w:r>
      <w:proofErr w:type="spellStart"/>
      <w:r>
        <w:rPr>
          <w:sz w:val="22"/>
        </w:rPr>
        <w:t>our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customers</w:t>
      </w:r>
      <w:proofErr w:type="spellEnd"/>
      <w:r>
        <w:rPr>
          <w:sz w:val="22"/>
        </w:rPr>
        <w:t xml:space="preserve">” – la proposta di valore del Wirtgen Group, come partner forte e affidabile per l'industria edile, non teme confronti tra gli specialisti del settore. Tecnologie innovative e soluzioni intelligenti contraddistinguono i marchi di prodotto specializzati Wirtgen, </w:t>
      </w:r>
      <w:proofErr w:type="spellStart"/>
      <w:r>
        <w:rPr>
          <w:sz w:val="22"/>
        </w:rPr>
        <w:t>Vögele</w:t>
      </w:r>
      <w:proofErr w:type="spellEnd"/>
      <w:r>
        <w:rPr>
          <w:sz w:val="22"/>
        </w:rPr>
        <w:t xml:space="preserve">, Hamm, </w:t>
      </w:r>
      <w:proofErr w:type="spellStart"/>
      <w:r>
        <w:rPr>
          <w:sz w:val="22"/>
        </w:rPr>
        <w:t>Kleemann</w:t>
      </w:r>
      <w:proofErr w:type="spellEnd"/>
      <w:r>
        <w:rPr>
          <w:sz w:val="22"/>
        </w:rPr>
        <w:t xml:space="preserve"> e </w:t>
      </w:r>
      <w:proofErr w:type="spellStart"/>
      <w:r>
        <w:rPr>
          <w:sz w:val="22"/>
        </w:rPr>
        <w:t>Benninghoven</w:t>
      </w:r>
      <w:proofErr w:type="spellEnd"/>
      <w:r>
        <w:rPr>
          <w:sz w:val="22"/>
        </w:rPr>
        <w:t xml:space="preserve">. Unendo le forze queste aziende creano la base per le Smart </w:t>
      </w:r>
      <w:proofErr w:type="spellStart"/>
      <w:r>
        <w:rPr>
          <w:sz w:val="22"/>
        </w:rPr>
        <w:t>Synergies</w:t>
      </w:r>
      <w:proofErr w:type="spellEnd"/>
      <w:r>
        <w:rPr>
          <w:sz w:val="22"/>
        </w:rPr>
        <w:t xml:space="preserve">: sinergie intelligenti che aprono </w:t>
      </w:r>
      <w:proofErr w:type="gramStart"/>
      <w:r>
        <w:rPr>
          <w:sz w:val="22"/>
        </w:rPr>
        <w:t>ulteriori</w:t>
      </w:r>
      <w:proofErr w:type="gramEnd"/>
      <w:r>
        <w:rPr>
          <w:sz w:val="22"/>
        </w:rPr>
        <w:t xml:space="preserve"> potenziali di risparmio per i clienti nell’intera catena di processo delle costruzioni stradali. </w:t>
      </w:r>
    </w:p>
    <w:p w:rsidR="00976DFC" w:rsidRDefault="00976DFC" w:rsidP="00BD5391">
      <w:pPr>
        <w:spacing w:line="276" w:lineRule="auto"/>
        <w:jc w:val="both"/>
        <w:rPr>
          <w:sz w:val="22"/>
        </w:rPr>
      </w:pPr>
    </w:p>
    <w:p w:rsidR="00976DFC" w:rsidRPr="00976DFC" w:rsidRDefault="00976DFC" w:rsidP="00BD5391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 xml:space="preserve">Smart </w:t>
      </w:r>
      <w:proofErr w:type="spellStart"/>
      <w:r>
        <w:rPr>
          <w:b/>
          <w:sz w:val="22"/>
        </w:rPr>
        <w:t>Synergies</w:t>
      </w:r>
      <w:proofErr w:type="spellEnd"/>
      <w:r>
        <w:rPr>
          <w:b/>
          <w:sz w:val="22"/>
        </w:rPr>
        <w:t>: soluzioni da un unico fornitore</w:t>
      </w:r>
    </w:p>
    <w:p w:rsidR="00BD5391" w:rsidRDefault="003D65CD" w:rsidP="00BD5391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Il concetto di sinergia non si limita a una semplice gamma di prodotti. È anche sinonimo di servizi vicini ai clienti, che </w:t>
      </w:r>
      <w:proofErr w:type="gramStart"/>
      <w:r>
        <w:rPr>
          <w:sz w:val="22"/>
        </w:rPr>
        <w:t>vengono</w:t>
      </w:r>
      <w:proofErr w:type="gramEnd"/>
      <w:r>
        <w:rPr>
          <w:sz w:val="22"/>
        </w:rPr>
        <w:t xml:space="preserve"> assicurati da una rete mondiale di concessionari, società di distribuzione e di assistenza. Grazie al potenziamento costante della propria infrastruttura, a nuove sedi e a punti di assistenza aggiuntivi, i clienti possono acquistare direttamente sul posto tutti i prodotti necessari per le rispettive applicazioni. E, cosa ancora più importante, ricevono assistenza su tutta la gamma da un unico fornitore. I clienti del Wirtgen Group dispongono così degli strumenti ottimali per superare qualsiasi sfida nel campo delle costruzioni stradali. </w:t>
      </w:r>
    </w:p>
    <w:p w:rsidR="005F7C67" w:rsidRDefault="005F7C67" w:rsidP="00BD5391">
      <w:pPr>
        <w:spacing w:line="276" w:lineRule="auto"/>
        <w:jc w:val="both"/>
        <w:rPr>
          <w:sz w:val="22"/>
        </w:rPr>
      </w:pPr>
    </w:p>
    <w:p w:rsidR="00976DFC" w:rsidRPr="00976DFC" w:rsidRDefault="00976DFC" w:rsidP="00BD5391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>Innovazioni: sempre un passo avanti</w:t>
      </w:r>
    </w:p>
    <w:p w:rsidR="00585D86" w:rsidRDefault="005F7C67" w:rsidP="005F7C67">
      <w:pPr>
        <w:spacing w:line="276" w:lineRule="auto"/>
        <w:jc w:val="both"/>
        <w:rPr>
          <w:sz w:val="22"/>
        </w:rPr>
      </w:pPr>
      <w:r>
        <w:rPr>
          <w:sz w:val="22"/>
        </w:rPr>
        <w:t>Le innovazioni nascono soprattutto da nuovi sviluppi e perfezionamenti condotti su base regolare e con orientamento pratico dai marchi di prodotto. Con la loro forza innovativa Wirtgen,</w:t>
      </w:r>
      <w:r>
        <w:t xml:space="preserve"> </w:t>
      </w:r>
      <w:proofErr w:type="spellStart"/>
      <w:r>
        <w:rPr>
          <w:sz w:val="22"/>
        </w:rPr>
        <w:t>Vögele</w:t>
      </w:r>
      <w:proofErr w:type="spellEnd"/>
      <w:r>
        <w:rPr>
          <w:sz w:val="22"/>
        </w:rPr>
        <w:t xml:space="preserve">, Hamm, </w:t>
      </w:r>
      <w:proofErr w:type="spellStart"/>
      <w:r>
        <w:rPr>
          <w:sz w:val="22"/>
        </w:rPr>
        <w:t>Kleemann</w:t>
      </w:r>
      <w:proofErr w:type="spellEnd"/>
      <w:r>
        <w:rPr>
          <w:sz w:val="22"/>
        </w:rPr>
        <w:t xml:space="preserve"> e </w:t>
      </w:r>
      <w:proofErr w:type="spellStart"/>
      <w:r>
        <w:rPr>
          <w:sz w:val="22"/>
        </w:rPr>
        <w:t>Benninghoven</w:t>
      </w:r>
      <w:proofErr w:type="spellEnd"/>
      <w:r>
        <w:rPr>
          <w:sz w:val="22"/>
        </w:rPr>
        <w:t xml:space="preserve"> imprimono un impulso </w:t>
      </w:r>
      <w:proofErr w:type="gramStart"/>
      <w:r>
        <w:rPr>
          <w:sz w:val="22"/>
        </w:rPr>
        <w:t>determinante</w:t>
      </w:r>
      <w:proofErr w:type="gramEnd"/>
      <w:r>
        <w:rPr>
          <w:sz w:val="22"/>
        </w:rPr>
        <w:t xml:space="preserve"> alla qualità e all’efficienza di macchine e tecnologie del settore. Anche i visitatori del Bauma avranno quindi la gradita opportunità di visionare prodotti di qualità nuovi e soluzioni applicative di comprovata efficacia realizzati dal gruppo </w:t>
      </w:r>
      <w:proofErr w:type="gramStart"/>
      <w:r>
        <w:rPr>
          <w:sz w:val="22"/>
        </w:rPr>
        <w:t xml:space="preserve">di </w:t>
      </w:r>
      <w:proofErr w:type="gramEnd"/>
      <w:r>
        <w:rPr>
          <w:sz w:val="22"/>
        </w:rPr>
        <w:t>imprese.</w:t>
      </w:r>
    </w:p>
    <w:p w:rsidR="00614FE2" w:rsidRDefault="00614FE2" w:rsidP="005F7C67">
      <w:pPr>
        <w:spacing w:line="276" w:lineRule="auto"/>
        <w:jc w:val="both"/>
        <w:rPr>
          <w:sz w:val="22"/>
        </w:rPr>
      </w:pPr>
    </w:p>
    <w:p w:rsidR="00DB0D27" w:rsidRDefault="00DB0D27">
      <w:pPr>
        <w:rPr>
          <w:b/>
          <w:sz w:val="22"/>
        </w:rPr>
      </w:pPr>
      <w:r>
        <w:br w:type="page"/>
      </w:r>
    </w:p>
    <w:p w:rsidR="005C21E0" w:rsidRPr="005C21E0" w:rsidRDefault="00AB4303" w:rsidP="00D237ED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lastRenderedPageBreak/>
        <w:t>I protagonisti del Wirtgen Group: anteprime mondiali e John Deere</w:t>
      </w:r>
    </w:p>
    <w:p w:rsidR="00BB6988" w:rsidRDefault="0019237C" w:rsidP="00D237ED">
      <w:pPr>
        <w:spacing w:line="276" w:lineRule="auto"/>
        <w:jc w:val="both"/>
        <w:rPr>
          <w:sz w:val="22"/>
        </w:rPr>
      </w:pPr>
      <w:r>
        <w:rPr>
          <w:sz w:val="22"/>
        </w:rPr>
        <w:t>Con circa 1</w:t>
      </w:r>
      <w:r w:rsidR="00463B4C">
        <w:rPr>
          <w:sz w:val="22"/>
        </w:rPr>
        <w:t>2</w:t>
      </w:r>
      <w:r>
        <w:rPr>
          <w:sz w:val="22"/>
        </w:rPr>
        <w:t xml:space="preserve">0 prodotti esposti – tra cui numerose anteprime mondiali – il Wirtgen Group porta a Monaco un concentrato di potenza. E, per la prima volta, partecipa al Bauma assieme a John Deere con uno stand in comune. Completandosi a </w:t>
      </w:r>
      <w:proofErr w:type="gramStart"/>
      <w:r>
        <w:rPr>
          <w:sz w:val="22"/>
        </w:rPr>
        <w:t>vicenda,</w:t>
      </w:r>
      <w:proofErr w:type="gramEnd"/>
      <w:r>
        <w:rPr>
          <w:sz w:val="22"/>
        </w:rPr>
        <w:t xml:space="preserve"> le linee di prodotti delle due aziende possono così offrire un’enorme gamma di soluzioni a vantaggio dei clienti</w:t>
      </w:r>
      <w:r w:rsidRPr="00463B4C">
        <w:rPr>
          <w:sz w:val="20"/>
          <w:szCs w:val="20"/>
        </w:rPr>
        <w:t xml:space="preserve">. </w:t>
      </w:r>
      <w:r w:rsidRPr="00463B4C">
        <w:rPr>
          <w:sz w:val="22"/>
          <w:szCs w:val="22"/>
        </w:rPr>
        <w:t>I visitatori potranno sincerarsene non solo visionando i prodotti esposti, ma anche facendo un giro sulla passerella</w:t>
      </w:r>
      <w:r>
        <w:rPr>
          <w:sz w:val="22"/>
        </w:rPr>
        <w:t xml:space="preserve"> che collega ogni centro tecnologico dei marchi di prodotto Wirtgen Group e John Deere. Sospesa a 5 m di altezza, questa passerella offre anche la possibilità di acquisire informazioni chiare sulle sinergie del Wirtgen Group presso le singole stazioni.</w:t>
      </w:r>
    </w:p>
    <w:p w:rsidR="00DC0016" w:rsidRDefault="00DC0016" w:rsidP="00D237ED">
      <w:pPr>
        <w:spacing w:line="276" w:lineRule="auto"/>
        <w:jc w:val="both"/>
        <w:rPr>
          <w:sz w:val="22"/>
        </w:rPr>
      </w:pPr>
    </w:p>
    <w:p w:rsidR="0039425E" w:rsidRPr="0039425E" w:rsidRDefault="003C09CD" w:rsidP="0039425E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Chi è attratto direttamente dai prodotti esposti, troverà da </w:t>
      </w:r>
      <w:r>
        <w:rPr>
          <w:b/>
          <w:sz w:val="22"/>
        </w:rPr>
        <w:t>Wirtgen</w:t>
      </w:r>
      <w:r>
        <w:rPr>
          <w:sz w:val="22"/>
        </w:rPr>
        <w:t xml:space="preserve"> anteprime mondiali e innovazioni da ogni settore – con soluzioni di qualità economicamente vantaggiose per la fresatura e il riciclaggio a freddo, la stabilizzazione del fondo, la stesa del calcestruzzo e il </w:t>
      </w:r>
      <w:proofErr w:type="spellStart"/>
      <w:r>
        <w:rPr>
          <w:sz w:val="22"/>
        </w:rPr>
        <w:t>surface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mining</w:t>
      </w:r>
      <w:proofErr w:type="spellEnd"/>
      <w:r>
        <w:rPr>
          <w:sz w:val="22"/>
        </w:rPr>
        <w:t xml:space="preserve">. </w:t>
      </w:r>
      <w:proofErr w:type="spellStart"/>
      <w:r>
        <w:rPr>
          <w:b/>
          <w:sz w:val="22"/>
        </w:rPr>
        <w:t>Vögele</w:t>
      </w:r>
      <w:proofErr w:type="spellEnd"/>
      <w:r>
        <w:rPr>
          <w:b/>
          <w:sz w:val="22"/>
        </w:rPr>
        <w:t xml:space="preserve"> </w:t>
      </w:r>
      <w:r>
        <w:rPr>
          <w:sz w:val="22"/>
        </w:rPr>
        <w:t xml:space="preserve">presenta la sua nuova ammiraglia – la SUPER 3000-3i con banco rigido SB 350 per larghezze di stesa fino a 18 m – e le finitrici stradali della nuova Classic Line, così come le innovazioni per la soluzione di gestione dei processi WITOS </w:t>
      </w:r>
      <w:proofErr w:type="spellStart"/>
      <w:r>
        <w:rPr>
          <w:sz w:val="22"/>
        </w:rPr>
        <w:t>Paving</w:t>
      </w:r>
      <w:proofErr w:type="spellEnd"/>
      <w:r>
        <w:rPr>
          <w:sz w:val="22"/>
        </w:rPr>
        <w:t xml:space="preserve">. </w:t>
      </w:r>
      <w:r>
        <w:rPr>
          <w:b/>
          <w:sz w:val="22"/>
        </w:rPr>
        <w:t xml:space="preserve">Hamm </w:t>
      </w:r>
      <w:r>
        <w:rPr>
          <w:sz w:val="22"/>
        </w:rPr>
        <w:t xml:space="preserve">espone i nuovi rulli gommati della serie HP, lo straordinario tamburo di oscillazione diviso e le tante novità per l’asfalto e il movimento terra che </w:t>
      </w:r>
      <w:proofErr w:type="gramStart"/>
      <w:r>
        <w:rPr>
          <w:sz w:val="22"/>
        </w:rPr>
        <w:t>trasformano</w:t>
      </w:r>
      <w:proofErr w:type="gramEnd"/>
      <w:r>
        <w:rPr>
          <w:sz w:val="22"/>
        </w:rPr>
        <w:t xml:space="preserve"> il “futuro della compattazione” in realtà.</w:t>
      </w:r>
      <w:r>
        <w:t xml:space="preserve"> </w:t>
      </w:r>
      <w:proofErr w:type="spellStart"/>
      <w:r>
        <w:rPr>
          <w:b/>
          <w:sz w:val="22"/>
        </w:rPr>
        <w:t>Kleemann</w:t>
      </w:r>
      <w:proofErr w:type="spellEnd"/>
      <w:r>
        <w:rPr>
          <w:sz w:val="22"/>
        </w:rPr>
        <w:t xml:space="preserve">, lo specialista in impianti mobili per frantumazione e vagliatura, propone ai visitatori una panoramica sulle soluzioni innovative per cave e per un’attività più eco-compatibile. Il pioniere del settore </w:t>
      </w:r>
      <w:proofErr w:type="spellStart"/>
      <w:r>
        <w:rPr>
          <w:b/>
          <w:sz w:val="22"/>
        </w:rPr>
        <w:t>Bennighoven</w:t>
      </w:r>
      <w:proofErr w:type="spellEnd"/>
      <w:r>
        <w:rPr>
          <w:sz w:val="22"/>
        </w:rPr>
        <w:t xml:space="preserve"> espone i “giramondo” del tipo ECO e i “talenti universali” del tipo TBA, per la prima volta configurabili anche con generatore di gas caldi per le aggiunte di calcestruzzo riciclato – con mobilità, flessibilità e qualità made in Germany.</w:t>
      </w:r>
      <w:r>
        <w:t xml:space="preserve"> </w:t>
      </w:r>
      <w:r>
        <w:rPr>
          <w:sz w:val="22"/>
        </w:rPr>
        <w:t xml:space="preserve">I prodotti esposti al Bauma sono completati da una selezione di macchine edili disponibili nell’assortimento di </w:t>
      </w:r>
      <w:r>
        <w:rPr>
          <w:b/>
          <w:sz w:val="22"/>
        </w:rPr>
        <w:t>John Deere</w:t>
      </w:r>
      <w:r>
        <w:rPr>
          <w:sz w:val="22"/>
        </w:rPr>
        <w:t>.</w:t>
      </w:r>
    </w:p>
    <w:p w:rsidR="00BF2DBC" w:rsidRDefault="00BF2DBC">
      <w:pPr>
        <w:rPr>
          <w:rFonts w:eastAsia="Calibri" w:cs="Arial"/>
          <w:b/>
          <w:sz w:val="22"/>
          <w:szCs w:val="22"/>
        </w:rPr>
      </w:pPr>
    </w:p>
    <w:p w:rsidR="00F936D1" w:rsidRDefault="00F936D1">
      <w:pPr>
        <w:rPr>
          <w:rFonts w:eastAsia="Calibri" w:cs="Arial"/>
          <w:b/>
          <w:sz w:val="22"/>
          <w:szCs w:val="22"/>
        </w:rPr>
      </w:pPr>
    </w:p>
    <w:p w:rsidR="008755E5" w:rsidRPr="0030316D" w:rsidRDefault="008755E5" w:rsidP="008755E5">
      <w:pPr>
        <w:pStyle w:val="HeadlineFotos"/>
      </w:pPr>
      <w:r>
        <w:rPr>
          <w:caps w:val="0"/>
          <w:szCs w:val="22"/>
        </w:rPr>
        <w:t>Foto</w:t>
      </w:r>
      <w:bookmarkStart w:id="0" w:name="_GoBack"/>
      <w:bookmarkEnd w:id="0"/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2"/>
        <w:gridCol w:w="4856"/>
      </w:tblGrid>
      <w:tr w:rsidR="008755E5" w:rsidTr="008E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8755E5" w:rsidRPr="00D166AC" w:rsidRDefault="008755E5" w:rsidP="008E7B5E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5B8C6305" wp14:editId="33BFB00D">
                  <wp:extent cx="2803525" cy="1576834"/>
                  <wp:effectExtent l="0" t="0" r="0" b="4445"/>
                  <wp:docPr id="1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5" cy="1576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8755E5" w:rsidRPr="001D4105" w:rsidRDefault="00A468AC" w:rsidP="008E7B5E">
            <w:pPr>
              <w:pStyle w:val="berschrift3"/>
              <w:outlineLvl w:val="2"/>
              <w:rPr>
                <w:color w:val="FF0000"/>
              </w:rPr>
            </w:pPr>
            <w:r>
              <w:t>WG_composing_WVHKB_09099_HI</w:t>
            </w:r>
            <w:r>
              <w:rPr>
                <w:color w:val="FF0000"/>
              </w:rPr>
              <w:t xml:space="preserve"> </w:t>
            </w:r>
          </w:p>
          <w:p w:rsidR="008755E5" w:rsidRPr="00F75B79" w:rsidRDefault="00D8633C" w:rsidP="00CD792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Wirtgen Group è sinonimo di Smart </w:t>
            </w:r>
            <w:proofErr w:type="spellStart"/>
            <w:r>
              <w:rPr>
                <w:sz w:val="20"/>
              </w:rPr>
              <w:t>Synergies</w:t>
            </w:r>
            <w:proofErr w:type="spellEnd"/>
            <w:r>
              <w:rPr>
                <w:sz w:val="20"/>
              </w:rPr>
              <w:t xml:space="preserve"> and </w:t>
            </w:r>
            <w:proofErr w:type="spellStart"/>
            <w:r>
              <w:rPr>
                <w:sz w:val="20"/>
              </w:rPr>
              <w:t>Innovations</w:t>
            </w:r>
            <w:proofErr w:type="spellEnd"/>
            <w:r>
              <w:rPr>
                <w:sz w:val="20"/>
              </w:rPr>
              <w:t xml:space="preserve">. Con le soluzioni complete dei marchi di prodotto specializzati, il gruppo si propone come fornitore unico capace di coprire l’intera catena di processo delle costruzioni stradali. </w:t>
            </w:r>
          </w:p>
        </w:tc>
      </w:tr>
    </w:tbl>
    <w:p w:rsidR="00A348C8" w:rsidRDefault="00A348C8" w:rsidP="008755E5">
      <w:pPr>
        <w:pStyle w:val="Text"/>
      </w:pPr>
    </w:p>
    <w:p w:rsidR="00A348C8" w:rsidRDefault="00A348C8">
      <w:pPr>
        <w:rPr>
          <w:sz w:val="22"/>
        </w:rPr>
      </w:pPr>
      <w:r>
        <w:br w:type="page"/>
      </w:r>
    </w:p>
    <w:p w:rsidR="00A348C8" w:rsidRPr="0030316D" w:rsidRDefault="00A348C8" w:rsidP="00A348C8">
      <w:pPr>
        <w:pStyle w:val="HeadlineFotos"/>
      </w:pPr>
      <w:r>
        <w:rPr>
          <w:caps w:val="0"/>
          <w:szCs w:val="22"/>
        </w:rPr>
        <w:lastRenderedPageBreak/>
        <w:t>Foto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3"/>
        <w:gridCol w:w="4815"/>
      </w:tblGrid>
      <w:tr w:rsidR="00821FE1" w:rsidRPr="00F75B79" w:rsidTr="00A348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80" w:type="dxa"/>
            <w:tcBorders>
              <w:right w:val="single" w:sz="4" w:space="0" w:color="auto"/>
            </w:tcBorders>
          </w:tcPr>
          <w:p w:rsidR="00821FE1" w:rsidRPr="00D166AC" w:rsidRDefault="00821FE1" w:rsidP="00396035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06B90003" wp14:editId="02421842">
                  <wp:extent cx="2865626" cy="2181225"/>
                  <wp:effectExtent l="0" t="0" r="0" b="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1312" cy="2185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2" w:type="dxa"/>
          </w:tcPr>
          <w:p w:rsidR="00821FE1" w:rsidRPr="00DD2A94" w:rsidRDefault="004546BC" w:rsidP="00396035">
            <w:pPr>
              <w:pStyle w:val="berschrift3"/>
              <w:outlineLvl w:val="2"/>
              <w:rPr>
                <w:color w:val="FF0000"/>
              </w:rPr>
            </w:pPr>
            <w:r>
              <w:rPr>
                <w:color w:val="000000" w:themeColor="text1"/>
              </w:rPr>
              <w:t>W_photo_W380CRi_00033_HI</w:t>
            </w:r>
            <w:r>
              <w:rPr>
                <w:color w:val="FF0000"/>
              </w:rPr>
              <w:t xml:space="preserve"> </w:t>
            </w:r>
          </w:p>
          <w:p w:rsidR="00821FE1" w:rsidRPr="00F75B79" w:rsidRDefault="00F36A6D" w:rsidP="00396035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In anteprima mondiale: Wirtgen presenta per la prima volta al Bauma 2019 la nuova W 380 </w:t>
            </w:r>
            <w:proofErr w:type="spellStart"/>
            <w:r>
              <w:rPr>
                <w:sz w:val="20"/>
              </w:rPr>
              <w:t>CRi</w:t>
            </w:r>
            <w:proofErr w:type="spellEnd"/>
            <w:r>
              <w:rPr>
                <w:sz w:val="20"/>
              </w:rPr>
              <w:t xml:space="preserve">, la più efficiente e moderna riciclatrice a freddo del mondo. </w:t>
            </w:r>
          </w:p>
        </w:tc>
      </w:tr>
    </w:tbl>
    <w:p w:rsidR="00821FE1" w:rsidRDefault="00821FE1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3"/>
        <w:gridCol w:w="4795"/>
      </w:tblGrid>
      <w:tr w:rsidR="00C831E3" w:rsidRPr="00F75B79" w:rsidTr="003960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C831E3" w:rsidRPr="00D166AC" w:rsidRDefault="00C831E3" w:rsidP="00396035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1CBD9DE7" wp14:editId="315F5AC5">
                  <wp:extent cx="2793971" cy="1987245"/>
                  <wp:effectExtent l="0" t="0" r="6985" b="0"/>
                  <wp:docPr id="8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3971" cy="1987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C831E3" w:rsidRPr="00DD2A94" w:rsidRDefault="00237618" w:rsidP="00396035">
            <w:pPr>
              <w:pStyle w:val="berschrift3"/>
              <w:outlineLvl w:val="2"/>
              <w:rPr>
                <w:color w:val="FF0000"/>
              </w:rPr>
            </w:pPr>
            <w:r>
              <w:rPr>
                <w:color w:val="000000" w:themeColor="text1"/>
              </w:rPr>
              <w:t>SUPER_3000 3i</w:t>
            </w:r>
            <w:r>
              <w:rPr>
                <w:color w:val="FF0000"/>
              </w:rPr>
              <w:t xml:space="preserve"> </w:t>
            </w:r>
          </w:p>
          <w:p w:rsidR="00C831E3" w:rsidRPr="00F75B79" w:rsidRDefault="007005DC" w:rsidP="007005D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Un’altra protagonista del Bauma 2019: SUPER 3000-3</w:t>
            </w:r>
            <w:proofErr w:type="gramStart"/>
            <w:r>
              <w:rPr>
                <w:sz w:val="20"/>
              </w:rPr>
              <w:t>(</w:t>
            </w:r>
            <w:proofErr w:type="gramEnd"/>
            <w:r>
              <w:rPr>
                <w:sz w:val="20"/>
              </w:rPr>
              <w:t xml:space="preserve">i) è la nuova ammiraglia tra le finitrici </w:t>
            </w:r>
            <w:proofErr w:type="spellStart"/>
            <w:r>
              <w:rPr>
                <w:sz w:val="20"/>
              </w:rPr>
              <w:t>Vögele</w:t>
            </w:r>
            <w:proofErr w:type="spellEnd"/>
            <w:r>
              <w:rPr>
                <w:sz w:val="20"/>
              </w:rPr>
              <w:t xml:space="preserve">, un esempio rappresentativo della Premium Line appena lanciata sul mercato. </w:t>
            </w:r>
          </w:p>
        </w:tc>
      </w:tr>
    </w:tbl>
    <w:p w:rsidR="00C831E3" w:rsidRDefault="00C831E3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3"/>
        <w:gridCol w:w="4795"/>
      </w:tblGrid>
      <w:tr w:rsidR="00F936D1" w:rsidRPr="00F75B79" w:rsidTr="003960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F936D1" w:rsidRPr="00D166AC" w:rsidRDefault="00F936D1" w:rsidP="00396035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34966F2E" wp14:editId="0A33FD53">
                  <wp:extent cx="2789332" cy="1859555"/>
                  <wp:effectExtent l="0" t="0" r="0" b="7620"/>
                  <wp:docPr id="9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9332" cy="185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F936D1" w:rsidRPr="00DD2A94" w:rsidRDefault="0029557D" w:rsidP="00396035">
            <w:pPr>
              <w:pStyle w:val="berschrift3"/>
              <w:outlineLvl w:val="2"/>
              <w:rPr>
                <w:color w:val="FF0000"/>
              </w:rPr>
            </w:pPr>
            <w:proofErr w:type="spellStart"/>
            <w:r>
              <w:rPr>
                <w:color w:val="000000" w:themeColor="text1"/>
              </w:rPr>
              <w:t>HAMM_Serie</w:t>
            </w:r>
            <w:proofErr w:type="spellEnd"/>
            <w:r>
              <w:rPr>
                <w:color w:val="000000" w:themeColor="text1"/>
              </w:rPr>
              <w:t xml:space="preserve"> HP</w:t>
            </w:r>
          </w:p>
          <w:p w:rsidR="00F936D1" w:rsidRPr="00F75B79" w:rsidRDefault="0029557D" w:rsidP="0029557D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Serie HP – La nuova generazione di rulli gommati di Hamm. </w:t>
            </w:r>
          </w:p>
        </w:tc>
      </w:tr>
    </w:tbl>
    <w:p w:rsidR="00A348C8" w:rsidRDefault="00A348C8" w:rsidP="008755E5">
      <w:pPr>
        <w:pStyle w:val="Text"/>
      </w:pPr>
    </w:p>
    <w:p w:rsidR="00A348C8" w:rsidRDefault="00A348C8">
      <w:pPr>
        <w:rPr>
          <w:sz w:val="22"/>
        </w:rPr>
      </w:pPr>
      <w:r>
        <w:br w:type="page"/>
      </w:r>
    </w:p>
    <w:p w:rsidR="00A348C8" w:rsidRPr="0030316D" w:rsidRDefault="00A348C8" w:rsidP="00A348C8">
      <w:pPr>
        <w:pStyle w:val="HeadlineFotos"/>
      </w:pPr>
      <w:r>
        <w:rPr>
          <w:caps w:val="0"/>
          <w:szCs w:val="22"/>
        </w:rPr>
        <w:lastRenderedPageBreak/>
        <w:t>Foto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6"/>
        <w:gridCol w:w="4802"/>
      </w:tblGrid>
      <w:tr w:rsidR="00F936D1" w:rsidRPr="00F75B79" w:rsidTr="00A348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93" w:type="dxa"/>
            <w:tcBorders>
              <w:right w:val="single" w:sz="4" w:space="0" w:color="auto"/>
            </w:tcBorders>
          </w:tcPr>
          <w:p w:rsidR="00F936D1" w:rsidRPr="00D166AC" w:rsidRDefault="00F936D1" w:rsidP="00396035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5F0895A9" wp14:editId="6762593F">
                  <wp:extent cx="2798000" cy="1819047"/>
                  <wp:effectExtent l="0" t="0" r="2540" b="0"/>
                  <wp:docPr id="10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8000" cy="1819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9" w:type="dxa"/>
          </w:tcPr>
          <w:p w:rsidR="00F936D1" w:rsidRPr="00DD2A94" w:rsidRDefault="00D2698B" w:rsidP="00396035">
            <w:pPr>
              <w:pStyle w:val="berschrift3"/>
              <w:outlineLvl w:val="2"/>
              <w:rPr>
                <w:color w:val="FF0000"/>
              </w:rPr>
            </w:pPr>
            <w:proofErr w:type="spellStart"/>
            <w:r>
              <w:rPr>
                <w:color w:val="000000" w:themeColor="text1"/>
              </w:rPr>
              <w:t>Kleemann_Pro_Line</w:t>
            </w:r>
            <w:proofErr w:type="spellEnd"/>
            <w:r>
              <w:rPr>
                <w:color w:val="FF0000"/>
              </w:rPr>
              <w:t xml:space="preserve"> </w:t>
            </w:r>
          </w:p>
          <w:p w:rsidR="00F936D1" w:rsidRPr="00F75B79" w:rsidRDefault="004659CD" w:rsidP="00396035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Con gli impianti di frantumazione mobili MOBICAT MC 120 Z PRO e MOBICONE MCO 11 PRO, in combinazione con il vaglio MOBISCREEN MS 953 EVO, </w:t>
            </w:r>
            <w:proofErr w:type="spellStart"/>
            <w:r>
              <w:rPr>
                <w:sz w:val="20"/>
              </w:rPr>
              <w:t>Kleemann</w:t>
            </w:r>
            <w:proofErr w:type="spellEnd"/>
            <w:r>
              <w:rPr>
                <w:sz w:val="20"/>
              </w:rPr>
              <w:t xml:space="preserve"> assicura i risultati migliori in assoluto per le cave. </w:t>
            </w:r>
          </w:p>
        </w:tc>
      </w:tr>
    </w:tbl>
    <w:p w:rsidR="00F936D1" w:rsidRDefault="00F936D1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42"/>
        <w:gridCol w:w="4866"/>
      </w:tblGrid>
      <w:tr w:rsidR="00F936D1" w:rsidRPr="00F75B79" w:rsidTr="003960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F936D1" w:rsidRPr="00D166AC" w:rsidRDefault="00F936D1" w:rsidP="00396035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19D1BAB2" wp14:editId="1DF403D3">
                  <wp:extent cx="2781300" cy="2172916"/>
                  <wp:effectExtent l="0" t="0" r="0" b="0"/>
                  <wp:docPr id="11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172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F936D1" w:rsidRPr="00DD2A94" w:rsidRDefault="0046728E" w:rsidP="00396035">
            <w:pPr>
              <w:pStyle w:val="berschrift3"/>
              <w:outlineLvl w:val="2"/>
              <w:rPr>
                <w:color w:val="FF0000"/>
              </w:rPr>
            </w:pPr>
            <w:r>
              <w:rPr>
                <w:color w:val="000000" w:themeColor="text1"/>
              </w:rPr>
              <w:t>Benninghoven_Portfoliomotiv_2018</w:t>
            </w:r>
            <w:r>
              <w:rPr>
                <w:color w:val="FF0000"/>
              </w:rPr>
              <w:t xml:space="preserve"> </w:t>
            </w:r>
          </w:p>
          <w:p w:rsidR="009E5A95" w:rsidRPr="009E5A95" w:rsidRDefault="009E5A95" w:rsidP="00024A21">
            <w:pPr>
              <w:pStyle w:val="Text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Novità – La filosofia dei prodotti </w:t>
            </w:r>
            <w:proofErr w:type="spellStart"/>
            <w:r>
              <w:rPr>
                <w:sz w:val="20"/>
              </w:rPr>
              <w:t>Benninghoven</w:t>
            </w:r>
            <w:proofErr w:type="spellEnd"/>
            <w:r>
              <w:rPr>
                <w:sz w:val="20"/>
              </w:rPr>
              <w:t>: una varianza completamente nuova per i livelli di espansione delle torri di miscelazione co</w:t>
            </w:r>
            <w:proofErr w:type="gramEnd"/>
            <w:r>
              <w:rPr>
                <w:sz w:val="20"/>
              </w:rPr>
              <w:t xml:space="preserve">n l’obiettivo di massima qualità dei prodotti, lunga durata, </w:t>
            </w:r>
          </w:p>
          <w:p w:rsidR="00F936D1" w:rsidRPr="00F75B79" w:rsidRDefault="009E5A95" w:rsidP="00024A21">
            <w:pPr>
              <w:pStyle w:val="Text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brevi</w:t>
            </w:r>
            <w:proofErr w:type="gramEnd"/>
            <w:r>
              <w:rPr>
                <w:sz w:val="20"/>
              </w:rPr>
              <w:t xml:space="preserve"> tempi di realizzazione del progetto e di consegna, nonché montaggio rapido a scadenze ravvicinate. </w:t>
            </w:r>
          </w:p>
        </w:tc>
      </w:tr>
    </w:tbl>
    <w:p w:rsidR="00F936D1" w:rsidRDefault="00F936D1" w:rsidP="008755E5">
      <w:pPr>
        <w:pStyle w:val="Text"/>
      </w:pPr>
    </w:p>
    <w:p w:rsidR="00A348C8" w:rsidRPr="00564374" w:rsidRDefault="00A348C8" w:rsidP="00A348C8">
      <w:pPr>
        <w:pStyle w:val="Text"/>
        <w:rPr>
          <w:i/>
        </w:rPr>
      </w:pPr>
      <w:r w:rsidRPr="00564374">
        <w:rPr>
          <w:i/>
          <w:u w:val="single"/>
        </w:rPr>
        <w:t>Nota:</w:t>
      </w:r>
      <w:r w:rsidRPr="00564374">
        <w:rPr>
          <w:i/>
        </w:rPr>
        <w:t xml:space="preserve"> Queste foto </w:t>
      </w:r>
      <w:proofErr w:type="gramStart"/>
      <w:r w:rsidRPr="00564374">
        <w:rPr>
          <w:i/>
        </w:rPr>
        <w:t>servono</w:t>
      </w:r>
      <w:proofErr w:type="gramEnd"/>
      <w:r w:rsidRPr="00564374">
        <w:rPr>
          <w:i/>
        </w:rPr>
        <w:t xml:space="preserve"> soltanto per la visualizzazione in anteprima. Per la stampa nelle pubblicazioni vi preghiamo di usare le foto in risoluzione 300 dpi, scaricabili dai siti web della Wirtgen GmbH e del Wirtgen Group.</w:t>
      </w:r>
    </w:p>
    <w:p w:rsidR="00A348C8" w:rsidRPr="00564374" w:rsidRDefault="00A348C8" w:rsidP="00A348C8">
      <w:pPr>
        <w:rPr>
          <w:sz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A348C8" w:rsidTr="00A348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A348C8" w:rsidRPr="00564374" w:rsidRDefault="00A348C8" w:rsidP="008B282F">
            <w:pPr>
              <w:pStyle w:val="HeadlineKontakte"/>
            </w:pPr>
            <w:r w:rsidRPr="00564374">
              <w:t>Per maggiori informazioni vogliate contattare:</w:t>
            </w:r>
          </w:p>
          <w:p w:rsidR="00A348C8" w:rsidRPr="00564374" w:rsidRDefault="00A348C8" w:rsidP="008B282F">
            <w:pPr>
              <w:pStyle w:val="Text"/>
            </w:pPr>
            <w:r w:rsidRPr="00564374">
              <w:t>WIRTGEN GmbH</w:t>
            </w:r>
          </w:p>
          <w:p w:rsidR="00A348C8" w:rsidRPr="00564374" w:rsidRDefault="00A348C8" w:rsidP="008B282F">
            <w:pPr>
              <w:pStyle w:val="Text"/>
            </w:pPr>
            <w:r w:rsidRPr="00564374">
              <w:t>Corporate Communications</w:t>
            </w:r>
          </w:p>
          <w:p w:rsidR="00A348C8" w:rsidRPr="00564374" w:rsidRDefault="00A348C8" w:rsidP="008B282F">
            <w:pPr>
              <w:pStyle w:val="Text"/>
            </w:pPr>
            <w:r w:rsidRPr="00564374">
              <w:t>Michaela Adams, Mario Linnemann</w:t>
            </w:r>
          </w:p>
          <w:p w:rsidR="00A348C8" w:rsidRPr="00564374" w:rsidRDefault="00A348C8" w:rsidP="008B282F">
            <w:pPr>
              <w:pStyle w:val="Text"/>
            </w:pPr>
            <w:proofErr w:type="spellStart"/>
            <w:proofErr w:type="gramStart"/>
            <w:r w:rsidRPr="00564374">
              <w:t>Reinhard</w:t>
            </w:r>
            <w:proofErr w:type="spellEnd"/>
            <w:r w:rsidRPr="00564374">
              <w:t>-Wirtgen-</w:t>
            </w:r>
            <w:proofErr w:type="spellStart"/>
            <w:r w:rsidRPr="00564374">
              <w:t>Straße</w:t>
            </w:r>
            <w:proofErr w:type="spellEnd"/>
            <w:proofErr w:type="gramEnd"/>
            <w:r w:rsidRPr="00564374">
              <w:t xml:space="preserve"> 2</w:t>
            </w:r>
          </w:p>
          <w:p w:rsidR="00A348C8" w:rsidRPr="00564374" w:rsidRDefault="00A348C8" w:rsidP="008B282F">
            <w:pPr>
              <w:pStyle w:val="Text"/>
            </w:pPr>
            <w:r w:rsidRPr="00564374">
              <w:t xml:space="preserve">53578 </w:t>
            </w:r>
            <w:proofErr w:type="spellStart"/>
            <w:r w:rsidRPr="00564374">
              <w:t>Windhagen</w:t>
            </w:r>
            <w:proofErr w:type="spellEnd"/>
          </w:p>
          <w:p w:rsidR="00A348C8" w:rsidRPr="00564374" w:rsidRDefault="00A348C8" w:rsidP="008B282F">
            <w:pPr>
              <w:pStyle w:val="Text"/>
            </w:pPr>
            <w:r w:rsidRPr="00564374">
              <w:t>Germania</w:t>
            </w:r>
          </w:p>
          <w:p w:rsidR="00A348C8" w:rsidRPr="00564374" w:rsidRDefault="00A348C8" w:rsidP="008B282F">
            <w:pPr>
              <w:pStyle w:val="Text"/>
            </w:pPr>
          </w:p>
          <w:p w:rsidR="00A348C8" w:rsidRPr="00564374" w:rsidRDefault="00A348C8" w:rsidP="008B282F">
            <w:pPr>
              <w:pStyle w:val="Text"/>
            </w:pPr>
            <w:r w:rsidRPr="00564374">
              <w:t>Telefono:</w:t>
            </w:r>
            <w:proofErr w:type="gramStart"/>
            <w:r w:rsidRPr="00564374">
              <w:t xml:space="preserve">   </w:t>
            </w:r>
            <w:proofErr w:type="gramEnd"/>
            <w:r w:rsidRPr="00564374">
              <w:t xml:space="preserve">+49 (0) 2645 131 – </w:t>
            </w:r>
            <w:r>
              <w:t>4510</w:t>
            </w:r>
          </w:p>
          <w:p w:rsidR="00A348C8" w:rsidRPr="00564374" w:rsidRDefault="00A348C8" w:rsidP="008B282F">
            <w:pPr>
              <w:pStyle w:val="Text"/>
            </w:pPr>
            <w:r w:rsidRPr="00564374">
              <w:t>Telefax:</w:t>
            </w:r>
            <w:proofErr w:type="gramStart"/>
            <w:r w:rsidRPr="00564374">
              <w:t xml:space="preserve">     </w:t>
            </w:r>
            <w:proofErr w:type="gramEnd"/>
            <w:r w:rsidRPr="00564374">
              <w:t>+49 (0) 2645 131 – 499</w:t>
            </w:r>
          </w:p>
          <w:p w:rsidR="00A348C8" w:rsidRPr="00564374" w:rsidRDefault="00A348C8" w:rsidP="008B282F">
            <w:pPr>
              <w:pStyle w:val="Text"/>
            </w:pPr>
            <w:r w:rsidRPr="00564374">
              <w:t>E-mail:</w:t>
            </w:r>
            <w:proofErr w:type="gramStart"/>
            <w:r w:rsidRPr="00564374">
              <w:t xml:space="preserve">       </w:t>
            </w:r>
            <w:proofErr w:type="gramEnd"/>
            <w:r w:rsidRPr="00564374">
              <w:t>presse@wirtgen.com</w:t>
            </w:r>
          </w:p>
          <w:p w:rsidR="00A348C8" w:rsidRPr="00D166AC" w:rsidRDefault="00A348C8" w:rsidP="008B282F">
            <w:pPr>
              <w:pStyle w:val="Text"/>
            </w:pPr>
            <w:proofErr w:type="gramStart"/>
            <w:r>
              <w:t>www.wirtgen.com</w:t>
            </w:r>
            <w:proofErr w:type="gramEnd"/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A348C8" w:rsidRPr="0034191A" w:rsidRDefault="00A348C8" w:rsidP="008B282F">
            <w:pPr>
              <w:pStyle w:val="Text"/>
            </w:pPr>
          </w:p>
        </w:tc>
      </w:tr>
    </w:tbl>
    <w:p w:rsidR="00D166AC" w:rsidRPr="00533132" w:rsidRDefault="00D166AC" w:rsidP="008755E5">
      <w:pPr>
        <w:spacing w:line="280" w:lineRule="atLeast"/>
        <w:jc w:val="both"/>
      </w:pPr>
    </w:p>
    <w:sectPr w:rsidR="00D166AC" w:rsidRPr="00533132" w:rsidSect="00CA4A0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B92" w:rsidRDefault="002D7B92" w:rsidP="00E55534">
      <w:r>
        <w:separator/>
      </w:r>
    </w:p>
  </w:endnote>
  <w:endnote w:type="continuationSeparator" w:id="0">
    <w:p w:rsidR="002D7B92" w:rsidRDefault="002D7B9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:rsidTr="00723F4F">
      <w:trPr>
        <w:trHeight w:hRule="exact" w:val="227"/>
      </w:trPr>
      <w:tc>
        <w:tcPr>
          <w:tcW w:w="8364" w:type="dxa"/>
          <w:shd w:val="clear" w:color="auto" w:fill="auto"/>
        </w:tcPr>
        <w:p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463B4C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:rsidR="00533132" w:rsidRDefault="00BD5391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:rsidTr="00723F4F">
      <w:tc>
        <w:tcPr>
          <w:tcW w:w="9664" w:type="dxa"/>
          <w:shd w:val="clear" w:color="auto" w:fill="auto"/>
        </w:tcPr>
        <w:p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szCs w:val="20"/>
            </w:rPr>
            <w:t xml:space="preserve">WIRTGEN </w:t>
          </w:r>
          <w:proofErr w:type="spellStart"/>
          <w:r>
            <w:rPr>
              <w:rStyle w:val="Hervorhebung"/>
              <w:szCs w:val="20"/>
            </w:rPr>
            <w:t>GmbH</w:t>
          </w:r>
          <w:proofErr w:type="spellEnd"/>
          <w:r>
            <w:t xml:space="preserve"> · </w:t>
          </w:r>
          <w:proofErr w:type="spellStart"/>
          <w:proofErr w:type="gramStart"/>
          <w:r>
            <w:t>Reinhard</w:t>
          </w:r>
          <w:proofErr w:type="spellEnd"/>
          <w:r>
            <w:t>-Wirtgen-</w:t>
          </w:r>
          <w:proofErr w:type="spellStart"/>
          <w:r>
            <w:t>Str</w:t>
          </w:r>
          <w:proofErr w:type="spellEnd"/>
          <w:proofErr w:type="gramEnd"/>
          <w:r>
            <w:t xml:space="preserve">. 2 · D-53578 </w:t>
          </w:r>
          <w:proofErr w:type="spellStart"/>
          <w:r>
            <w:t>Windhagen</w:t>
          </w:r>
          <w:proofErr w:type="spellEnd"/>
          <w:r>
            <w:t xml:space="preserve"> · T: +49 </w:t>
          </w:r>
          <w:proofErr w:type="gramStart"/>
          <w:r>
            <w:t>26</w:t>
          </w:r>
          <w:proofErr w:type="gramEnd"/>
          <w:r>
            <w:t xml:space="preserve"> 45 / 131 0</w:t>
          </w:r>
        </w:p>
      </w:tc>
    </w:tr>
  </w:tbl>
  <w:p w:rsidR="00533132" w:rsidRDefault="00BD5391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B92" w:rsidRDefault="002D7B92" w:rsidP="00E55534">
      <w:r>
        <w:separator/>
      </w:r>
    </w:p>
  </w:footnote>
  <w:footnote w:type="continuationSeparator" w:id="0">
    <w:p w:rsidR="002D7B92" w:rsidRDefault="002D7B9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32" w:rsidRPr="00533132" w:rsidRDefault="00BD5391" w:rsidP="00533132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32" w:rsidRDefault="00BD5391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99.85pt;height:1499.85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B92"/>
    <w:rsid w:val="00012B8B"/>
    <w:rsid w:val="00021FAE"/>
    <w:rsid w:val="00024A21"/>
    <w:rsid w:val="00033C04"/>
    <w:rsid w:val="00042106"/>
    <w:rsid w:val="0005285B"/>
    <w:rsid w:val="000552A0"/>
    <w:rsid w:val="00063A5B"/>
    <w:rsid w:val="00065D5F"/>
    <w:rsid w:val="00066D09"/>
    <w:rsid w:val="0007217F"/>
    <w:rsid w:val="00090863"/>
    <w:rsid w:val="00095995"/>
    <w:rsid w:val="00095C11"/>
    <w:rsid w:val="0009665C"/>
    <w:rsid w:val="000B3633"/>
    <w:rsid w:val="000C4D02"/>
    <w:rsid w:val="000D3797"/>
    <w:rsid w:val="000F6960"/>
    <w:rsid w:val="00102931"/>
    <w:rsid w:val="00103205"/>
    <w:rsid w:val="0012026F"/>
    <w:rsid w:val="00120E95"/>
    <w:rsid w:val="001217E4"/>
    <w:rsid w:val="00132055"/>
    <w:rsid w:val="00156FA2"/>
    <w:rsid w:val="00180FE2"/>
    <w:rsid w:val="001865BD"/>
    <w:rsid w:val="0019237C"/>
    <w:rsid w:val="001A3315"/>
    <w:rsid w:val="001A3808"/>
    <w:rsid w:val="001B16BB"/>
    <w:rsid w:val="001B2EA2"/>
    <w:rsid w:val="001D4105"/>
    <w:rsid w:val="001E7B0A"/>
    <w:rsid w:val="001E7D83"/>
    <w:rsid w:val="001F6F0D"/>
    <w:rsid w:val="00211643"/>
    <w:rsid w:val="0021592F"/>
    <w:rsid w:val="00226077"/>
    <w:rsid w:val="00232B3C"/>
    <w:rsid w:val="00237618"/>
    <w:rsid w:val="00241AE5"/>
    <w:rsid w:val="00243FD2"/>
    <w:rsid w:val="002523C0"/>
    <w:rsid w:val="00253A2E"/>
    <w:rsid w:val="0026052B"/>
    <w:rsid w:val="00261BF7"/>
    <w:rsid w:val="0026512E"/>
    <w:rsid w:val="00275A3B"/>
    <w:rsid w:val="0029557D"/>
    <w:rsid w:val="0029634D"/>
    <w:rsid w:val="0029666B"/>
    <w:rsid w:val="002A43ED"/>
    <w:rsid w:val="002A601E"/>
    <w:rsid w:val="002B5C99"/>
    <w:rsid w:val="002C4434"/>
    <w:rsid w:val="002D7B92"/>
    <w:rsid w:val="002E5446"/>
    <w:rsid w:val="002E765F"/>
    <w:rsid w:val="002F108B"/>
    <w:rsid w:val="00300B27"/>
    <w:rsid w:val="0030316D"/>
    <w:rsid w:val="0030672D"/>
    <w:rsid w:val="00315A76"/>
    <w:rsid w:val="0032774C"/>
    <w:rsid w:val="00330791"/>
    <w:rsid w:val="0033546C"/>
    <w:rsid w:val="0034191A"/>
    <w:rsid w:val="00343CC7"/>
    <w:rsid w:val="003514B3"/>
    <w:rsid w:val="00384A08"/>
    <w:rsid w:val="0039425E"/>
    <w:rsid w:val="0039789B"/>
    <w:rsid w:val="003A3930"/>
    <w:rsid w:val="003A753A"/>
    <w:rsid w:val="003A7B5B"/>
    <w:rsid w:val="003B1397"/>
    <w:rsid w:val="003B4905"/>
    <w:rsid w:val="003B5334"/>
    <w:rsid w:val="003C09CD"/>
    <w:rsid w:val="003C2196"/>
    <w:rsid w:val="003C51DF"/>
    <w:rsid w:val="003D2FF9"/>
    <w:rsid w:val="003D65CD"/>
    <w:rsid w:val="003E1CB6"/>
    <w:rsid w:val="003E2540"/>
    <w:rsid w:val="003E3CF6"/>
    <w:rsid w:val="003E759F"/>
    <w:rsid w:val="003E7853"/>
    <w:rsid w:val="004001CF"/>
    <w:rsid w:val="00403373"/>
    <w:rsid w:val="004041CD"/>
    <w:rsid w:val="00406C81"/>
    <w:rsid w:val="00412396"/>
    <w:rsid w:val="00412545"/>
    <w:rsid w:val="00413321"/>
    <w:rsid w:val="00420C64"/>
    <w:rsid w:val="004276EC"/>
    <w:rsid w:val="00430BB0"/>
    <w:rsid w:val="00432DA0"/>
    <w:rsid w:val="00434C9A"/>
    <w:rsid w:val="00437FA7"/>
    <w:rsid w:val="00443E19"/>
    <w:rsid w:val="00451328"/>
    <w:rsid w:val="004546BC"/>
    <w:rsid w:val="00463B4C"/>
    <w:rsid w:val="00464C6F"/>
    <w:rsid w:val="004659CD"/>
    <w:rsid w:val="0046728E"/>
    <w:rsid w:val="0047518A"/>
    <w:rsid w:val="0047541E"/>
    <w:rsid w:val="00492FDC"/>
    <w:rsid w:val="004B4A6B"/>
    <w:rsid w:val="004D7954"/>
    <w:rsid w:val="004E6EF5"/>
    <w:rsid w:val="004F4708"/>
    <w:rsid w:val="004F4C92"/>
    <w:rsid w:val="00501BFE"/>
    <w:rsid w:val="00506409"/>
    <w:rsid w:val="005079DA"/>
    <w:rsid w:val="005143F9"/>
    <w:rsid w:val="00520EB0"/>
    <w:rsid w:val="00530E32"/>
    <w:rsid w:val="00531325"/>
    <w:rsid w:val="00533132"/>
    <w:rsid w:val="00540818"/>
    <w:rsid w:val="00545405"/>
    <w:rsid w:val="005711A3"/>
    <w:rsid w:val="00573B2B"/>
    <w:rsid w:val="005776E9"/>
    <w:rsid w:val="0058530E"/>
    <w:rsid w:val="00585D86"/>
    <w:rsid w:val="0058663A"/>
    <w:rsid w:val="005942F2"/>
    <w:rsid w:val="005A195F"/>
    <w:rsid w:val="005A4F04"/>
    <w:rsid w:val="005B5793"/>
    <w:rsid w:val="005B5BBF"/>
    <w:rsid w:val="005C103C"/>
    <w:rsid w:val="005C21E0"/>
    <w:rsid w:val="005D1B87"/>
    <w:rsid w:val="005F4DDE"/>
    <w:rsid w:val="005F5E76"/>
    <w:rsid w:val="005F7C67"/>
    <w:rsid w:val="00614FE2"/>
    <w:rsid w:val="00617147"/>
    <w:rsid w:val="00623731"/>
    <w:rsid w:val="006330A2"/>
    <w:rsid w:val="0063310C"/>
    <w:rsid w:val="00642EB6"/>
    <w:rsid w:val="0065082C"/>
    <w:rsid w:val="006516EE"/>
    <w:rsid w:val="00661CA7"/>
    <w:rsid w:val="006648A9"/>
    <w:rsid w:val="006720A1"/>
    <w:rsid w:val="00680433"/>
    <w:rsid w:val="00685760"/>
    <w:rsid w:val="00694456"/>
    <w:rsid w:val="006A7644"/>
    <w:rsid w:val="006B04E3"/>
    <w:rsid w:val="006F7602"/>
    <w:rsid w:val="007005DC"/>
    <w:rsid w:val="007112B8"/>
    <w:rsid w:val="00722A17"/>
    <w:rsid w:val="00723F4F"/>
    <w:rsid w:val="00746F87"/>
    <w:rsid w:val="00757B83"/>
    <w:rsid w:val="00774DED"/>
    <w:rsid w:val="0078262F"/>
    <w:rsid w:val="0079023D"/>
    <w:rsid w:val="00791A69"/>
    <w:rsid w:val="00794830"/>
    <w:rsid w:val="00797CAA"/>
    <w:rsid w:val="007C2658"/>
    <w:rsid w:val="007D1856"/>
    <w:rsid w:val="007D6885"/>
    <w:rsid w:val="007E20D0"/>
    <w:rsid w:val="007E3DAB"/>
    <w:rsid w:val="007E57FA"/>
    <w:rsid w:val="007E7134"/>
    <w:rsid w:val="007F2250"/>
    <w:rsid w:val="008059B6"/>
    <w:rsid w:val="00806CB8"/>
    <w:rsid w:val="008109B8"/>
    <w:rsid w:val="0081120A"/>
    <w:rsid w:val="00820315"/>
    <w:rsid w:val="00821FE1"/>
    <w:rsid w:val="008427F2"/>
    <w:rsid w:val="00843B45"/>
    <w:rsid w:val="00843D57"/>
    <w:rsid w:val="008609A8"/>
    <w:rsid w:val="00863129"/>
    <w:rsid w:val="00863DBB"/>
    <w:rsid w:val="008755E5"/>
    <w:rsid w:val="00877C21"/>
    <w:rsid w:val="008858F7"/>
    <w:rsid w:val="008C2DB2"/>
    <w:rsid w:val="008D4054"/>
    <w:rsid w:val="008D770E"/>
    <w:rsid w:val="008F18EC"/>
    <w:rsid w:val="008F7E1C"/>
    <w:rsid w:val="0090337E"/>
    <w:rsid w:val="00905FEA"/>
    <w:rsid w:val="009071B4"/>
    <w:rsid w:val="00910BCF"/>
    <w:rsid w:val="00927482"/>
    <w:rsid w:val="009328FA"/>
    <w:rsid w:val="00940308"/>
    <w:rsid w:val="00941810"/>
    <w:rsid w:val="009538D1"/>
    <w:rsid w:val="009646E4"/>
    <w:rsid w:val="00965FBF"/>
    <w:rsid w:val="00976DFC"/>
    <w:rsid w:val="009815E8"/>
    <w:rsid w:val="009C2378"/>
    <w:rsid w:val="009D016F"/>
    <w:rsid w:val="009D0ED5"/>
    <w:rsid w:val="009D3FA2"/>
    <w:rsid w:val="009E18A3"/>
    <w:rsid w:val="009E251D"/>
    <w:rsid w:val="009E5A95"/>
    <w:rsid w:val="00A05481"/>
    <w:rsid w:val="00A15710"/>
    <w:rsid w:val="00A171F4"/>
    <w:rsid w:val="00A241A1"/>
    <w:rsid w:val="00A24EFC"/>
    <w:rsid w:val="00A27FD3"/>
    <w:rsid w:val="00A348C8"/>
    <w:rsid w:val="00A44645"/>
    <w:rsid w:val="00A46745"/>
    <w:rsid w:val="00A468AC"/>
    <w:rsid w:val="00A50889"/>
    <w:rsid w:val="00A57752"/>
    <w:rsid w:val="00A61D76"/>
    <w:rsid w:val="00A6261C"/>
    <w:rsid w:val="00A70BFF"/>
    <w:rsid w:val="00A87892"/>
    <w:rsid w:val="00A932C9"/>
    <w:rsid w:val="00A977CE"/>
    <w:rsid w:val="00A97807"/>
    <w:rsid w:val="00AA6546"/>
    <w:rsid w:val="00AB399B"/>
    <w:rsid w:val="00AB4303"/>
    <w:rsid w:val="00AC270A"/>
    <w:rsid w:val="00AC292D"/>
    <w:rsid w:val="00AD131F"/>
    <w:rsid w:val="00AF3B3A"/>
    <w:rsid w:val="00AF4E8E"/>
    <w:rsid w:val="00AF6569"/>
    <w:rsid w:val="00B014FB"/>
    <w:rsid w:val="00B06265"/>
    <w:rsid w:val="00B22E3B"/>
    <w:rsid w:val="00B301AE"/>
    <w:rsid w:val="00B31996"/>
    <w:rsid w:val="00B47E12"/>
    <w:rsid w:val="00B5232A"/>
    <w:rsid w:val="00B565F8"/>
    <w:rsid w:val="00B90F78"/>
    <w:rsid w:val="00B96499"/>
    <w:rsid w:val="00BA24A6"/>
    <w:rsid w:val="00BA44A8"/>
    <w:rsid w:val="00BA4767"/>
    <w:rsid w:val="00BB345D"/>
    <w:rsid w:val="00BB6988"/>
    <w:rsid w:val="00BC3163"/>
    <w:rsid w:val="00BD1058"/>
    <w:rsid w:val="00BD5391"/>
    <w:rsid w:val="00BE1544"/>
    <w:rsid w:val="00BF0939"/>
    <w:rsid w:val="00BF2DBC"/>
    <w:rsid w:val="00BF56B2"/>
    <w:rsid w:val="00BF6140"/>
    <w:rsid w:val="00BF629F"/>
    <w:rsid w:val="00C0026B"/>
    <w:rsid w:val="00C0330F"/>
    <w:rsid w:val="00C03386"/>
    <w:rsid w:val="00C06667"/>
    <w:rsid w:val="00C11ECC"/>
    <w:rsid w:val="00C229E8"/>
    <w:rsid w:val="00C26C93"/>
    <w:rsid w:val="00C30994"/>
    <w:rsid w:val="00C34A55"/>
    <w:rsid w:val="00C457C3"/>
    <w:rsid w:val="00C46481"/>
    <w:rsid w:val="00C4667F"/>
    <w:rsid w:val="00C512FE"/>
    <w:rsid w:val="00C644CA"/>
    <w:rsid w:val="00C65D5A"/>
    <w:rsid w:val="00C73005"/>
    <w:rsid w:val="00C831E3"/>
    <w:rsid w:val="00C85E18"/>
    <w:rsid w:val="00C94D1A"/>
    <w:rsid w:val="00CA4A09"/>
    <w:rsid w:val="00CA56AB"/>
    <w:rsid w:val="00CC6A40"/>
    <w:rsid w:val="00CD2BFB"/>
    <w:rsid w:val="00CD347A"/>
    <w:rsid w:val="00CD6383"/>
    <w:rsid w:val="00CD792C"/>
    <w:rsid w:val="00CE5453"/>
    <w:rsid w:val="00CF36C9"/>
    <w:rsid w:val="00CF7CFD"/>
    <w:rsid w:val="00D03D72"/>
    <w:rsid w:val="00D0793C"/>
    <w:rsid w:val="00D166AC"/>
    <w:rsid w:val="00D167DA"/>
    <w:rsid w:val="00D220BE"/>
    <w:rsid w:val="00D237ED"/>
    <w:rsid w:val="00D24AF9"/>
    <w:rsid w:val="00D25F54"/>
    <w:rsid w:val="00D2698B"/>
    <w:rsid w:val="00D27661"/>
    <w:rsid w:val="00D308EB"/>
    <w:rsid w:val="00D31D7E"/>
    <w:rsid w:val="00D3773B"/>
    <w:rsid w:val="00D43D3E"/>
    <w:rsid w:val="00D52651"/>
    <w:rsid w:val="00D6137D"/>
    <w:rsid w:val="00D629D5"/>
    <w:rsid w:val="00D62CAA"/>
    <w:rsid w:val="00D750AD"/>
    <w:rsid w:val="00D834DC"/>
    <w:rsid w:val="00D8633C"/>
    <w:rsid w:val="00DB0D27"/>
    <w:rsid w:val="00DB2226"/>
    <w:rsid w:val="00DB40E6"/>
    <w:rsid w:val="00DB4AE9"/>
    <w:rsid w:val="00DB4BB0"/>
    <w:rsid w:val="00DB58BD"/>
    <w:rsid w:val="00DC0016"/>
    <w:rsid w:val="00DC128A"/>
    <w:rsid w:val="00DD2027"/>
    <w:rsid w:val="00DD2A94"/>
    <w:rsid w:val="00DD67EC"/>
    <w:rsid w:val="00DE175F"/>
    <w:rsid w:val="00DF5AD0"/>
    <w:rsid w:val="00E002CE"/>
    <w:rsid w:val="00E02311"/>
    <w:rsid w:val="00E14608"/>
    <w:rsid w:val="00E21E67"/>
    <w:rsid w:val="00E30EBF"/>
    <w:rsid w:val="00E45A1A"/>
    <w:rsid w:val="00E45B39"/>
    <w:rsid w:val="00E52D70"/>
    <w:rsid w:val="00E55534"/>
    <w:rsid w:val="00E6161A"/>
    <w:rsid w:val="00E84768"/>
    <w:rsid w:val="00E913C4"/>
    <w:rsid w:val="00E914D1"/>
    <w:rsid w:val="00E95059"/>
    <w:rsid w:val="00E95A42"/>
    <w:rsid w:val="00E95D79"/>
    <w:rsid w:val="00E96365"/>
    <w:rsid w:val="00EA60A5"/>
    <w:rsid w:val="00EB0A57"/>
    <w:rsid w:val="00EB1C5F"/>
    <w:rsid w:val="00EB4FD6"/>
    <w:rsid w:val="00EC49D6"/>
    <w:rsid w:val="00EF4688"/>
    <w:rsid w:val="00F10A3E"/>
    <w:rsid w:val="00F20920"/>
    <w:rsid w:val="00F2577E"/>
    <w:rsid w:val="00F359EA"/>
    <w:rsid w:val="00F36A6D"/>
    <w:rsid w:val="00F40D71"/>
    <w:rsid w:val="00F47BB9"/>
    <w:rsid w:val="00F5117B"/>
    <w:rsid w:val="00F51E0D"/>
    <w:rsid w:val="00F543DD"/>
    <w:rsid w:val="00F56318"/>
    <w:rsid w:val="00F65992"/>
    <w:rsid w:val="00F718E5"/>
    <w:rsid w:val="00F74283"/>
    <w:rsid w:val="00F75B79"/>
    <w:rsid w:val="00F82525"/>
    <w:rsid w:val="00F870A4"/>
    <w:rsid w:val="00F936D1"/>
    <w:rsid w:val="00F9390A"/>
    <w:rsid w:val="00F94C25"/>
    <w:rsid w:val="00F97FEA"/>
    <w:rsid w:val="00FB130F"/>
    <w:rsid w:val="00FF4D33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it-IT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uiPriority="34" w:unhideWhenUsed="0" w:qFormat="1"/>
    <w:lsdException w:name="Colorful Grid Accent 1" w:uiPriority="29" w:unhideWhenUsed="0" w:qFormat="1"/>
    <w:lsdException w:name="Light Shading Accent 2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Verdana" w:hAnsi="Verdana" w:cs="Times New Roman"/>
        <w:lang w:val="it-IT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uiPriority="34" w:unhideWhenUsed="0" w:qFormat="1"/>
    <w:lsdException w:name="Colorful Grid Accent 1" w:uiPriority="29" w:unhideWhenUsed="0" w:qFormat="1"/>
    <w:lsdException w:name="Light Shading Accent 2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innemannm\AppData\Roaming\Microsoft\Templates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D1D88-6371-4BEC-B10B-E1E19D7D5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</Template>
  <TotalTime>0</TotalTime>
  <Pages>4</Pages>
  <Words>894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6518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63</cp:revision>
  <cp:lastPrinted>2018-04-24T11:37:00Z</cp:lastPrinted>
  <dcterms:created xsi:type="dcterms:W3CDTF">2018-12-03T08:26:00Z</dcterms:created>
  <dcterms:modified xsi:type="dcterms:W3CDTF">2019-01-10T18:08:00Z</dcterms:modified>
</cp:coreProperties>
</file>